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767670" w:rsidRPr="00C94395" w:rsidRDefault="00300540" w:rsidP="005A25FF">
      <w:pPr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  <w:r w:rsidRPr="00C94395">
        <w:rPr>
          <w:b/>
          <w:sz w:val="28"/>
          <w:szCs w:val="28"/>
          <w:lang w:eastAsia="ru-RU"/>
        </w:rPr>
        <w:t xml:space="preserve">Обоснование к проекту постановления </w:t>
      </w:r>
    </w:p>
    <w:p w:rsidR="00C30B11" w:rsidRDefault="00C30B11" w:rsidP="005A25FF">
      <w:pPr>
        <w:jc w:val="center"/>
        <w:rPr>
          <w:sz w:val="28"/>
          <w:szCs w:val="28"/>
          <w:lang w:eastAsia="ru-RU"/>
        </w:rPr>
      </w:pPr>
    </w:p>
    <w:p w:rsidR="00C30B11" w:rsidRDefault="00C30B11" w:rsidP="00C30B11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продукции» органам местного самоуправления необходимо определить границы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в которых непосредственно осуществляются соответствующие виды деятельности.</w:t>
      </w:r>
    </w:p>
    <w:p w:rsidR="00C30B11" w:rsidRDefault="00C30B11" w:rsidP="00C30B11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>Требование пункта 7 статьи 19 Федерального закона от 23.02.2013 № 15-ФЗ «Об охране здоровья граждан от воздействия окружающего табачного дыма,</w:t>
      </w:r>
    </w:p>
    <w:p w:rsidR="00C30B11" w:rsidRDefault="00C30B11" w:rsidP="00C30B11">
      <w:pPr>
        <w:suppressAutoHyphens w:val="0"/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последствий потребления табака или потребления </w:t>
      </w:r>
      <w:proofErr w:type="spellStart"/>
      <w:r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продукции» о запрете розничной торговли табачной продукцией или </w:t>
      </w:r>
      <w:proofErr w:type="spellStart"/>
      <w:r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продукцией, кальянами, устройствами для потребления </w:t>
      </w:r>
      <w:proofErr w:type="spellStart"/>
      <w:r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продукции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 утратит силу с 01.10.2026.</w:t>
      </w:r>
    </w:p>
    <w:p w:rsidR="006A6299" w:rsidRDefault="006A6299" w:rsidP="00C463C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целях </w:t>
      </w:r>
      <w:r w:rsidR="00C30B11">
        <w:rPr>
          <w:sz w:val="28"/>
          <w:szCs w:val="28"/>
        </w:rPr>
        <w:t xml:space="preserve">исполнения </w:t>
      </w:r>
      <w:r w:rsidR="00FE4DCB">
        <w:rPr>
          <w:sz w:val="28"/>
          <w:szCs w:val="28"/>
        </w:rPr>
        <w:t xml:space="preserve">пункта 3 </w:t>
      </w:r>
      <w:r w:rsidR="00C30B11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от 0</w:t>
      </w:r>
      <w:r w:rsidR="00C30B11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C30B11">
        <w:rPr>
          <w:sz w:val="28"/>
          <w:szCs w:val="28"/>
        </w:rPr>
        <w:t>9.2026 №1130</w:t>
      </w:r>
      <w:r w:rsidR="00C463C6">
        <w:rPr>
          <w:sz w:val="28"/>
          <w:szCs w:val="28"/>
        </w:rPr>
        <w:t>,</w:t>
      </w:r>
      <w:r w:rsidR="002F7774">
        <w:rPr>
          <w:sz w:val="28"/>
          <w:szCs w:val="28"/>
        </w:rPr>
        <w:t xml:space="preserve"> </w:t>
      </w:r>
      <w:r w:rsidR="00FE4DCB">
        <w:rPr>
          <w:sz w:val="28"/>
          <w:szCs w:val="28"/>
        </w:rPr>
        <w:t xml:space="preserve">орган местного самоуправления, осуществляющий разработку муниципального акта, в соответствии с которым планируется первоначальное установление границ прилегающих территорий, направляем ОБОСНОВАНИЕ к </w:t>
      </w:r>
      <w:r>
        <w:rPr>
          <w:sz w:val="28"/>
          <w:szCs w:val="28"/>
        </w:rPr>
        <w:t>проект</w:t>
      </w:r>
      <w:r w:rsidR="00FE4DCB">
        <w:rPr>
          <w:sz w:val="28"/>
          <w:szCs w:val="28"/>
        </w:rPr>
        <w:t>у</w:t>
      </w:r>
      <w:r w:rsidR="00C463C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остановления Администрации города Азова </w:t>
      </w:r>
      <w:r>
        <w:rPr>
          <w:sz w:val="28"/>
          <w:szCs w:val="28"/>
          <w:lang w:eastAsia="ru-RU"/>
        </w:rPr>
        <w:t>«</w:t>
      </w:r>
      <w:r w:rsidRPr="00BF4F46">
        <w:rPr>
          <w:sz w:val="28"/>
          <w:szCs w:val="28"/>
          <w:lang w:eastAsia="ru-RU"/>
        </w:rPr>
        <w:t xml:space="preserve">Об </w:t>
      </w:r>
      <w:r w:rsidR="00767670">
        <w:rPr>
          <w:sz w:val="28"/>
          <w:szCs w:val="28"/>
          <w:lang w:eastAsia="ru-RU"/>
        </w:rPr>
        <w:t>определении</w:t>
      </w:r>
      <w:r w:rsidR="00767670">
        <w:rPr>
          <w:rFonts w:ascii="TimesNewRomanPSMT" w:hAnsi="TimesNewRomanPSMT" w:cs="TimesNewRomanPSMT"/>
          <w:sz w:val="28"/>
          <w:szCs w:val="28"/>
          <w:lang w:eastAsia="ru-RU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767670"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 w:rsidR="00767670"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767670">
        <w:rPr>
          <w:rFonts w:ascii="TimesNewRomanPSMT" w:hAnsi="TimesNewRomanPSMT" w:cs="TimesNewRomanPSMT"/>
          <w:sz w:val="28"/>
          <w:szCs w:val="28"/>
          <w:lang w:eastAsia="ru-RU"/>
        </w:rPr>
        <w:t>никотинсодержащей</w:t>
      </w:r>
      <w:proofErr w:type="spellEnd"/>
      <w:r w:rsidR="00767670">
        <w:rPr>
          <w:rFonts w:ascii="TimesNewRomanPSMT" w:hAnsi="TimesNewRomanPSMT" w:cs="TimesNewRomanPSMT"/>
          <w:sz w:val="28"/>
          <w:szCs w:val="28"/>
          <w:lang w:eastAsia="ru-RU"/>
        </w:rPr>
        <w:t xml:space="preserve"> продукции </w:t>
      </w:r>
      <w:r w:rsidRPr="00BF4F46">
        <w:rPr>
          <w:sz w:val="28"/>
          <w:szCs w:val="28"/>
          <w:lang w:eastAsia="ru-RU"/>
        </w:rPr>
        <w:t xml:space="preserve">на территории </w:t>
      </w:r>
      <w:r>
        <w:rPr>
          <w:sz w:val="28"/>
          <w:szCs w:val="28"/>
          <w:lang w:eastAsia="ru-RU"/>
        </w:rPr>
        <w:t>м</w:t>
      </w:r>
      <w:r w:rsidRPr="00BF4F46">
        <w:rPr>
          <w:sz w:val="28"/>
          <w:szCs w:val="28"/>
          <w:lang w:eastAsia="ru-RU"/>
        </w:rPr>
        <w:t>униципального образования</w:t>
      </w:r>
      <w:r>
        <w:rPr>
          <w:sz w:val="28"/>
          <w:szCs w:val="28"/>
          <w:lang w:eastAsia="ru-RU"/>
        </w:rPr>
        <w:t xml:space="preserve"> </w:t>
      </w:r>
      <w:r w:rsidRPr="00BF4F46">
        <w:rPr>
          <w:sz w:val="28"/>
          <w:szCs w:val="28"/>
          <w:lang w:eastAsia="ru-RU"/>
        </w:rPr>
        <w:t>«Город Азов»</w:t>
      </w:r>
      <w:r>
        <w:rPr>
          <w:sz w:val="28"/>
          <w:szCs w:val="28"/>
          <w:lang w:eastAsia="ru-RU"/>
        </w:rPr>
        <w:t>.</w:t>
      </w:r>
    </w:p>
    <w:p w:rsidR="00C94395" w:rsidRPr="00C94395" w:rsidRDefault="00C94395" w:rsidP="00C94395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Введение</w:t>
      </w:r>
      <w:r>
        <w:rPr>
          <w:b/>
          <w:bCs/>
          <w:sz w:val="28"/>
          <w:szCs w:val="28"/>
          <w:lang w:eastAsia="ru-RU"/>
        </w:rPr>
        <w:t>:</w:t>
      </w:r>
    </w:p>
    <w:p w:rsidR="00C94395" w:rsidRPr="00C94395" w:rsidRDefault="00C94395" w:rsidP="00C94395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sz w:val="28"/>
          <w:szCs w:val="28"/>
          <w:lang w:eastAsia="ru-RU"/>
        </w:rPr>
        <w:t xml:space="preserve">Настоящий документ представляет собой обоснование к проекту постановления, направленного на установление запрета на розничную торговлю табачной продукцией на прилегающих территориях к определённым образовательным объектам. </w:t>
      </w:r>
    </w:p>
    <w:p w:rsidR="00C94395" w:rsidRPr="00C94395" w:rsidRDefault="00C94395" w:rsidP="00C94395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sz w:val="28"/>
          <w:szCs w:val="28"/>
          <w:lang w:eastAsia="ru-RU"/>
        </w:rPr>
        <w:t xml:space="preserve">Цель данного проекта </w:t>
      </w:r>
      <w:r w:rsidR="000916F2">
        <w:rPr>
          <w:sz w:val="28"/>
          <w:szCs w:val="28"/>
          <w:lang w:eastAsia="ru-RU"/>
        </w:rPr>
        <w:t>-</w:t>
      </w:r>
      <w:r w:rsidRPr="00C94395">
        <w:rPr>
          <w:sz w:val="28"/>
          <w:szCs w:val="28"/>
          <w:lang w:eastAsia="ru-RU"/>
        </w:rPr>
        <w:t xml:space="preserve"> ограничение доступности табачной продукции для населения, особенно несовершеннолетних, в непосредственной близости от образовательных и иных учреждений, где обучаются или воспитываются дети и подростки.</w:t>
      </w:r>
    </w:p>
    <w:p w:rsidR="00C94395" w:rsidRPr="00C94395" w:rsidRDefault="00C94395" w:rsidP="00C94395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Обоснование необходимости принятия проекта</w:t>
      </w:r>
      <w:r w:rsidR="002879D8">
        <w:rPr>
          <w:b/>
          <w:bCs/>
          <w:sz w:val="28"/>
          <w:szCs w:val="28"/>
          <w:lang w:eastAsia="ru-RU"/>
        </w:rPr>
        <w:t>.</w:t>
      </w:r>
    </w:p>
    <w:p w:rsidR="00C94395" w:rsidRPr="00C94395" w:rsidRDefault="00C94395" w:rsidP="00696203">
      <w:pPr>
        <w:shd w:val="clear" w:color="auto" w:fill="FFFFFF"/>
        <w:suppressAutoHyphens w:val="0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Защита здоровья граждан</w:t>
      </w:r>
      <w:r w:rsidRPr="00C94395">
        <w:rPr>
          <w:sz w:val="28"/>
          <w:szCs w:val="28"/>
          <w:lang w:eastAsia="ru-RU"/>
        </w:rPr>
        <w:t xml:space="preserve">: В соответствии с Федеральным законом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C94395">
        <w:rPr>
          <w:sz w:val="28"/>
          <w:szCs w:val="28"/>
          <w:lang w:eastAsia="ru-RU"/>
        </w:rPr>
        <w:t>никотинсодержащей</w:t>
      </w:r>
      <w:proofErr w:type="spellEnd"/>
      <w:r w:rsidRPr="00C94395">
        <w:rPr>
          <w:sz w:val="28"/>
          <w:szCs w:val="28"/>
          <w:lang w:eastAsia="ru-RU"/>
        </w:rPr>
        <w:t xml:space="preserve"> продукции», данный проект направлен на </w:t>
      </w:r>
      <w:r w:rsidRPr="00C94395">
        <w:rPr>
          <w:sz w:val="28"/>
          <w:szCs w:val="28"/>
          <w:lang w:eastAsia="ru-RU"/>
        </w:rPr>
        <w:lastRenderedPageBreak/>
        <w:t>уменьшение негативного влияния табачного дыма на здоровье граждан, особенно детей и подростков.</w:t>
      </w:r>
    </w:p>
    <w:p w:rsidR="00C94395" w:rsidRPr="00C94395" w:rsidRDefault="00C94395" w:rsidP="00696203">
      <w:pPr>
        <w:shd w:val="clear" w:color="auto" w:fill="FFFFFF"/>
        <w:suppressAutoHyphens w:val="0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Соответствие законодательству</w:t>
      </w:r>
      <w:r w:rsidRPr="00C94395">
        <w:rPr>
          <w:sz w:val="28"/>
          <w:szCs w:val="28"/>
          <w:lang w:eastAsia="ru-RU"/>
        </w:rPr>
        <w:t>: Проект разработан в соответствии с требованиями Федерального закона от 6 октября 2003 г. № 131-ФЗ «Об общих принципах организации местного самоуправления в Российской Федерации» и другими федеральными нормативными актами.</w:t>
      </w:r>
    </w:p>
    <w:p w:rsidR="00C94395" w:rsidRDefault="00C94395" w:rsidP="00696203">
      <w:pPr>
        <w:shd w:val="clear" w:color="auto" w:fill="FFFFFF"/>
        <w:suppressAutoHyphens w:val="0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Ограничение доступности табачной продукции</w:t>
      </w:r>
      <w:proofErr w:type="gramStart"/>
      <w:r w:rsidRPr="00C94395">
        <w:rPr>
          <w:sz w:val="28"/>
          <w:szCs w:val="28"/>
          <w:lang w:eastAsia="ru-RU"/>
        </w:rPr>
        <w:t>: Запрет</w:t>
      </w:r>
      <w:proofErr w:type="gramEnd"/>
      <w:r w:rsidRPr="00C94395">
        <w:rPr>
          <w:sz w:val="28"/>
          <w:szCs w:val="28"/>
          <w:lang w:eastAsia="ru-RU"/>
        </w:rPr>
        <w:t xml:space="preserve"> на розничную торговлю табачной продукцией в непосредственной близости от образовательных учреждений и других организаций, осуществляющих обучение несовершеннолетних, позволит существенно ограничить доступ детей и подростков к табачным изделиям.</w:t>
      </w:r>
    </w:p>
    <w:p w:rsidR="00696203" w:rsidRDefault="00696203" w:rsidP="00696203">
      <w:pPr>
        <w:shd w:val="clear" w:color="auto" w:fill="FFFFFF"/>
        <w:suppressAutoHyphens w:val="0"/>
        <w:spacing w:after="120"/>
        <w:jc w:val="both"/>
        <w:rPr>
          <w:sz w:val="28"/>
          <w:szCs w:val="28"/>
          <w:lang w:eastAsia="ru-RU"/>
        </w:rPr>
      </w:pPr>
      <w:r w:rsidRPr="00696203">
        <w:rPr>
          <w:b/>
          <w:bCs/>
          <w:sz w:val="28"/>
          <w:szCs w:val="28"/>
          <w:lang w:eastAsia="ru-RU"/>
        </w:rPr>
        <w:t>Задача</w:t>
      </w:r>
      <w:r w:rsidRPr="00696203">
        <w:rPr>
          <w:sz w:val="28"/>
          <w:szCs w:val="28"/>
          <w:lang w:eastAsia="ru-RU"/>
        </w:rPr>
        <w:t>: установить чёткие границы прилегающих территорий, обеспечить единообразное применение запрета всеми участниками рынка, снизить риски н</w:t>
      </w:r>
      <w:r>
        <w:rPr>
          <w:sz w:val="28"/>
          <w:szCs w:val="28"/>
          <w:lang w:eastAsia="ru-RU"/>
        </w:rPr>
        <w:t>арушений и упростить контрольно-</w:t>
      </w:r>
      <w:r w:rsidRPr="00696203">
        <w:rPr>
          <w:sz w:val="28"/>
          <w:szCs w:val="28"/>
          <w:lang w:eastAsia="ru-RU"/>
        </w:rPr>
        <w:t>надзорную деятельность.</w:t>
      </w:r>
    </w:p>
    <w:p w:rsidR="00696203" w:rsidRDefault="00696203" w:rsidP="00696203">
      <w:pPr>
        <w:shd w:val="clear" w:color="auto" w:fill="FFFFFF"/>
        <w:suppressAutoHyphens w:val="0"/>
        <w:spacing w:after="120"/>
        <w:jc w:val="both"/>
        <w:rPr>
          <w:rFonts w:eastAsia="SimSun"/>
          <w:kern w:val="1"/>
          <w:sz w:val="28"/>
          <w:szCs w:val="28"/>
          <w:lang w:bidi="hi-IN"/>
        </w:rPr>
      </w:pPr>
      <w:r w:rsidRPr="00696203">
        <w:rPr>
          <w:b/>
          <w:sz w:val="28"/>
          <w:szCs w:val="28"/>
          <w:lang w:eastAsia="ru-RU"/>
        </w:rPr>
        <w:t>Предлагаемое решение</w:t>
      </w:r>
      <w:r>
        <w:rPr>
          <w:b/>
          <w:sz w:val="28"/>
          <w:szCs w:val="28"/>
          <w:lang w:eastAsia="ru-RU"/>
        </w:rPr>
        <w:t xml:space="preserve">: </w:t>
      </w:r>
      <w:r w:rsidRPr="00696203">
        <w:rPr>
          <w:sz w:val="28"/>
          <w:szCs w:val="28"/>
        </w:rPr>
        <w:t>Установить минимальное расстояние прилегающих территорий не</w:t>
      </w:r>
      <w:r w:rsidRPr="00696203">
        <w:rPr>
          <w:rFonts w:ascii="Liberation Serif" w:eastAsia="SimSun" w:hAnsi="Liberation Serif" w:cs="Mangal"/>
          <w:kern w:val="1"/>
          <w:sz w:val="24"/>
          <w:szCs w:val="24"/>
          <w:lang w:bidi="hi-IN"/>
        </w:rPr>
        <w:t xml:space="preserve"> </w:t>
      </w:r>
      <w:r w:rsidRPr="00696203">
        <w:rPr>
          <w:rFonts w:eastAsia="SimSun"/>
          <w:kern w:val="1"/>
          <w:sz w:val="28"/>
          <w:szCs w:val="28"/>
          <w:lang w:bidi="hi-IN"/>
        </w:rPr>
        <w:t xml:space="preserve">менее чем сто метров, по </w:t>
      </w:r>
      <w:r w:rsidR="007E3EA8">
        <w:rPr>
          <w:sz w:val="28"/>
          <w:szCs w:val="28"/>
          <w:lang w:eastAsia="ru-RU"/>
        </w:rPr>
        <w:t>радиусу (кратчайшее расстояние по прямой линии),</w:t>
      </w:r>
      <w:r w:rsidRPr="00696203">
        <w:rPr>
          <w:rFonts w:eastAsia="SimSun"/>
          <w:kern w:val="1"/>
          <w:sz w:val="28"/>
          <w:szCs w:val="28"/>
          <w:lang w:bidi="hi-IN"/>
        </w:rPr>
        <w:t xml:space="preserve"> без учета рельефа территории, искусственных и естественных преград от ближайшей точки, граничащей с территорией, предназначенной для оказания образовательных услуг.</w:t>
      </w:r>
    </w:p>
    <w:p w:rsidR="00C94395" w:rsidRDefault="00C94395" w:rsidP="00696203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Оценка возможных последствий</w:t>
      </w:r>
      <w:r w:rsidR="00C2758F">
        <w:rPr>
          <w:b/>
          <w:bCs/>
          <w:sz w:val="28"/>
          <w:szCs w:val="28"/>
          <w:lang w:eastAsia="ru-RU"/>
        </w:rPr>
        <w:t>:</w:t>
      </w:r>
      <w:r w:rsidR="00696203">
        <w:rPr>
          <w:b/>
          <w:bCs/>
          <w:sz w:val="28"/>
          <w:szCs w:val="28"/>
          <w:lang w:eastAsia="ru-RU"/>
        </w:rPr>
        <w:t xml:space="preserve"> </w:t>
      </w:r>
      <w:r w:rsidR="00C2758F" w:rsidRPr="00C2758F">
        <w:rPr>
          <w:bCs/>
          <w:sz w:val="28"/>
          <w:szCs w:val="28"/>
          <w:lang w:eastAsia="ru-RU"/>
        </w:rPr>
        <w:t xml:space="preserve">На территории </w:t>
      </w:r>
      <w:r w:rsidR="00C2758F">
        <w:rPr>
          <w:bCs/>
          <w:sz w:val="28"/>
          <w:szCs w:val="28"/>
          <w:lang w:eastAsia="ru-RU"/>
        </w:rPr>
        <w:t>Муниципального образования «Город Азов», торговлю табачной продукцией осуществляют более 200 магазинов и павильонов, однако</w:t>
      </w:r>
      <w:r w:rsidR="00696203">
        <w:rPr>
          <w:bCs/>
          <w:sz w:val="28"/>
          <w:szCs w:val="28"/>
          <w:lang w:eastAsia="ru-RU"/>
        </w:rPr>
        <w:t xml:space="preserve"> </w:t>
      </w:r>
      <w:r w:rsidR="00C2758F">
        <w:rPr>
          <w:sz w:val="28"/>
          <w:szCs w:val="28"/>
          <w:lang w:eastAsia="ru-RU"/>
        </w:rPr>
        <w:t>п</w:t>
      </w:r>
      <w:r w:rsidRPr="00C94395">
        <w:rPr>
          <w:sz w:val="28"/>
          <w:szCs w:val="28"/>
          <w:lang w:eastAsia="ru-RU"/>
        </w:rPr>
        <w:t>ринятие данного проекта не повлечёт за собой значительных экономических последствий для добросовестных предпринимателей, так как все легальные торговые объекты уже находятся за пределами установленн</w:t>
      </w:r>
      <w:r w:rsidR="00C2758F">
        <w:rPr>
          <w:sz w:val="28"/>
          <w:szCs w:val="28"/>
          <w:lang w:eastAsia="ru-RU"/>
        </w:rPr>
        <w:t>ой 10</w:t>
      </w:r>
      <w:r w:rsidR="00540438">
        <w:rPr>
          <w:sz w:val="28"/>
          <w:szCs w:val="28"/>
          <w:lang w:eastAsia="ru-RU"/>
        </w:rPr>
        <w:t>0 метровой зоны, в соответствии с</w:t>
      </w:r>
      <w:r w:rsidRPr="00C94395">
        <w:rPr>
          <w:sz w:val="28"/>
          <w:szCs w:val="28"/>
          <w:lang w:eastAsia="ru-RU"/>
        </w:rPr>
        <w:t xml:space="preserve"> </w:t>
      </w:r>
      <w:proofErr w:type="spellStart"/>
      <w:r w:rsidR="00540438" w:rsidRPr="00A96D3B">
        <w:rPr>
          <w:sz w:val="28"/>
          <w:szCs w:val="28"/>
        </w:rPr>
        <w:t>п.п</w:t>
      </w:r>
      <w:proofErr w:type="spellEnd"/>
      <w:r w:rsidR="00540438" w:rsidRPr="00A96D3B">
        <w:rPr>
          <w:sz w:val="28"/>
          <w:szCs w:val="28"/>
        </w:rPr>
        <w:t xml:space="preserve"> 2 </w:t>
      </w:r>
      <w:proofErr w:type="spellStart"/>
      <w:r w:rsidR="00540438" w:rsidRPr="00A96D3B">
        <w:rPr>
          <w:sz w:val="28"/>
          <w:szCs w:val="28"/>
        </w:rPr>
        <w:t>п.7</w:t>
      </w:r>
      <w:proofErr w:type="spellEnd"/>
      <w:r w:rsidR="00540438" w:rsidRPr="00A96D3B">
        <w:rPr>
          <w:sz w:val="28"/>
          <w:szCs w:val="28"/>
        </w:rPr>
        <w:t xml:space="preserve"> ст. 19 Федерального закона от 23.02.2013 № 15-ФЗ «Об охране здоровья граждан от воздействия окружающего табачного дыма и последствий потребления табака», в части, касающейся требований к реализации табачных изделий:</w:t>
      </w:r>
      <w:r w:rsidR="00540438">
        <w:rPr>
          <w:sz w:val="28"/>
          <w:szCs w:val="28"/>
        </w:rPr>
        <w:t xml:space="preserve"> </w:t>
      </w:r>
      <w:r w:rsidR="00540438" w:rsidRPr="00A96D3B">
        <w:rPr>
          <w:sz w:val="28"/>
          <w:szCs w:val="28"/>
        </w:rPr>
        <w:t xml:space="preserve">«Запрещается розничная торговля табачной продукцией или </w:t>
      </w:r>
      <w:proofErr w:type="spellStart"/>
      <w:r w:rsidR="00540438" w:rsidRPr="00A96D3B">
        <w:rPr>
          <w:sz w:val="28"/>
          <w:szCs w:val="28"/>
        </w:rPr>
        <w:t>никотинсодержащей</w:t>
      </w:r>
      <w:proofErr w:type="spellEnd"/>
      <w:r w:rsidR="00540438" w:rsidRPr="00A96D3B">
        <w:rPr>
          <w:sz w:val="28"/>
          <w:szCs w:val="28"/>
        </w:rPr>
        <w:t xml:space="preserve"> продукцией, кальянами, устройствами для потребления продукции,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</w:t>
      </w:r>
      <w:r w:rsidR="00540438">
        <w:rPr>
          <w:sz w:val="28"/>
          <w:szCs w:val="28"/>
        </w:rPr>
        <w:t>».</w:t>
      </w:r>
      <w:r w:rsidR="00696203">
        <w:rPr>
          <w:sz w:val="28"/>
          <w:szCs w:val="28"/>
        </w:rPr>
        <w:t xml:space="preserve"> </w:t>
      </w:r>
      <w:r w:rsidRPr="00C94395">
        <w:rPr>
          <w:sz w:val="28"/>
          <w:szCs w:val="28"/>
          <w:lang w:eastAsia="ru-RU"/>
        </w:rPr>
        <w:t>Это подтверждается отсутствием нарушений 100-метровой зоны в аналогичных случаях в нашем городе.</w:t>
      </w:r>
    </w:p>
    <w:p w:rsidR="00C94395" w:rsidRPr="00C94395" w:rsidRDefault="00C94395" w:rsidP="00C94395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b/>
          <w:bCs/>
          <w:sz w:val="28"/>
          <w:szCs w:val="28"/>
          <w:lang w:eastAsia="ru-RU"/>
        </w:rPr>
        <w:t>Заключение</w:t>
      </w:r>
      <w:r w:rsidR="00540438">
        <w:rPr>
          <w:b/>
          <w:bCs/>
          <w:sz w:val="28"/>
          <w:szCs w:val="28"/>
          <w:lang w:eastAsia="ru-RU"/>
        </w:rPr>
        <w:t>:</w:t>
      </w:r>
    </w:p>
    <w:p w:rsidR="00C94395" w:rsidRPr="00C94395" w:rsidRDefault="00C94395" w:rsidP="00C94395">
      <w:pPr>
        <w:shd w:val="clear" w:color="auto" w:fill="FFFFFF"/>
        <w:spacing w:after="120"/>
        <w:jc w:val="both"/>
        <w:rPr>
          <w:sz w:val="28"/>
          <w:szCs w:val="28"/>
          <w:lang w:eastAsia="ru-RU"/>
        </w:rPr>
      </w:pPr>
      <w:r w:rsidRPr="00C94395">
        <w:rPr>
          <w:sz w:val="28"/>
          <w:szCs w:val="28"/>
          <w:lang w:eastAsia="ru-RU"/>
        </w:rPr>
        <w:t>На основании вышеизложенного, принятие проекта постановления о запрете розничной торговли табачной продукцией на прилегающих территориях представляется обоснованным и необходимым шагом для улучшения здоровья населения, особенно детей и подростков. Ожидается, что данное ограничение будет способствовать снижению уровня курения среди молодёжи и улучшению общей экологической обстановки в районе расположения образовательных учреждений.</w:t>
      </w:r>
    </w:p>
    <w:sectPr w:rsidR="00C94395" w:rsidRPr="00C94395" w:rsidSect="00CD5678">
      <w:pgSz w:w="11906" w:h="16838"/>
      <w:pgMar w:top="709" w:right="991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C27C5" w:rsidRDefault="007C27C5" w:rsidP="00C463C6">
      <w:r>
        <w:separator/>
      </w:r>
    </w:p>
  </w:endnote>
  <w:endnote w:type="continuationSeparator" w:id="0">
    <w:p w:rsidR="007C27C5" w:rsidRDefault="007C27C5" w:rsidP="00C4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C27C5" w:rsidRDefault="007C27C5" w:rsidP="00C463C6">
      <w:r>
        <w:separator/>
      </w:r>
    </w:p>
  </w:footnote>
  <w:footnote w:type="continuationSeparator" w:id="0">
    <w:p w:rsidR="007C27C5" w:rsidRDefault="007C27C5" w:rsidP="00C46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26D1B0A"/>
    <w:multiLevelType w:val="multilevel"/>
    <w:tmpl w:val="F0A8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9AC"/>
    <w:rsid w:val="000737A8"/>
    <w:rsid w:val="000916F2"/>
    <w:rsid w:val="0009404D"/>
    <w:rsid w:val="0009684C"/>
    <w:rsid w:val="000C1E73"/>
    <w:rsid w:val="000E10B7"/>
    <w:rsid w:val="000F38D9"/>
    <w:rsid w:val="00134FE5"/>
    <w:rsid w:val="00146B13"/>
    <w:rsid w:val="001F0703"/>
    <w:rsid w:val="001F30F1"/>
    <w:rsid w:val="00251093"/>
    <w:rsid w:val="002879D8"/>
    <w:rsid w:val="002B7B61"/>
    <w:rsid w:val="002E5F1F"/>
    <w:rsid w:val="002E7BE3"/>
    <w:rsid w:val="002F7774"/>
    <w:rsid w:val="002F7AB8"/>
    <w:rsid w:val="00300540"/>
    <w:rsid w:val="003900AE"/>
    <w:rsid w:val="003F3D78"/>
    <w:rsid w:val="003F5993"/>
    <w:rsid w:val="004B73E1"/>
    <w:rsid w:val="00540438"/>
    <w:rsid w:val="00556B4D"/>
    <w:rsid w:val="005A25FF"/>
    <w:rsid w:val="00670B45"/>
    <w:rsid w:val="006767F0"/>
    <w:rsid w:val="0068309A"/>
    <w:rsid w:val="00696203"/>
    <w:rsid w:val="006A6299"/>
    <w:rsid w:val="006B2DB6"/>
    <w:rsid w:val="006D49AC"/>
    <w:rsid w:val="006D79C5"/>
    <w:rsid w:val="006F5D02"/>
    <w:rsid w:val="00744F7B"/>
    <w:rsid w:val="007570E9"/>
    <w:rsid w:val="00767670"/>
    <w:rsid w:val="00770E71"/>
    <w:rsid w:val="00787715"/>
    <w:rsid w:val="007A07AC"/>
    <w:rsid w:val="007C27C5"/>
    <w:rsid w:val="007D00FB"/>
    <w:rsid w:val="007E3EA8"/>
    <w:rsid w:val="00803DCE"/>
    <w:rsid w:val="00853A6A"/>
    <w:rsid w:val="0096606C"/>
    <w:rsid w:val="009C118D"/>
    <w:rsid w:val="009C6E65"/>
    <w:rsid w:val="009E033C"/>
    <w:rsid w:val="009E786E"/>
    <w:rsid w:val="00A15699"/>
    <w:rsid w:val="00A965C0"/>
    <w:rsid w:val="00AA6E22"/>
    <w:rsid w:val="00BF4F46"/>
    <w:rsid w:val="00C2758F"/>
    <w:rsid w:val="00C30B11"/>
    <w:rsid w:val="00C31260"/>
    <w:rsid w:val="00C463C6"/>
    <w:rsid w:val="00C94395"/>
    <w:rsid w:val="00CA4121"/>
    <w:rsid w:val="00CA6E54"/>
    <w:rsid w:val="00CB2AF7"/>
    <w:rsid w:val="00CC493E"/>
    <w:rsid w:val="00CD5678"/>
    <w:rsid w:val="00CE49EA"/>
    <w:rsid w:val="00D05933"/>
    <w:rsid w:val="00DA3FE3"/>
    <w:rsid w:val="00DB0F0E"/>
    <w:rsid w:val="00DD6FF3"/>
    <w:rsid w:val="00E052FB"/>
    <w:rsid w:val="00E7792A"/>
    <w:rsid w:val="00EA636D"/>
    <w:rsid w:val="00EF21DD"/>
    <w:rsid w:val="00F0614F"/>
    <w:rsid w:val="00F57187"/>
    <w:rsid w:val="00F91743"/>
    <w:rsid w:val="00FA33EA"/>
    <w:rsid w:val="00FA7BE0"/>
    <w:rsid w:val="00FB0DD6"/>
    <w:rsid w:val="00FE2F07"/>
    <w:rsid w:val="00FE4DCB"/>
    <w:rsid w:val="00FE5101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55A9238-9471-4D26-85E3-0E5F3BC2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caps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WW-">
    <w:name w:val="WW-Основной шрифт абзаца"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pPr>
      <w:spacing w:after="120"/>
    </w:pPr>
  </w:style>
  <w:style w:type="paragraph" w:styleId="a7">
    <w:name w:val="List"/>
    <w:basedOn w:val="a5"/>
    <w:rPr>
      <w:rFonts w:ascii="Arial" w:hAnsi="Arial"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9">
    <w:name w:val="index heading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5"/>
  </w:style>
  <w:style w:type="paragraph" w:styleId="ac">
    <w:name w:val="Body Text Indent"/>
    <w:basedOn w:val="a"/>
    <w:pPr>
      <w:spacing w:after="120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ad">
    <w:name w:val="Знак"/>
    <w:basedOn w:val="a"/>
    <w:pPr>
      <w:suppressAutoHyphens w:val="0"/>
      <w:spacing w:before="100" w:after="100"/>
    </w:pPr>
    <w:rPr>
      <w:rFonts w:ascii="Tahoma" w:hAnsi="Tahoma" w:cs="Tahoma"/>
      <w:lang w:val="en-US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character" w:customStyle="1" w:styleId="a6">
    <w:name w:val="Основной текст Знак"/>
    <w:link w:val="a5"/>
    <w:rsid w:val="009E786E"/>
    <w:rPr>
      <w:lang w:eastAsia="zh-CN"/>
    </w:rPr>
  </w:style>
  <w:style w:type="paragraph" w:customStyle="1" w:styleId="Default">
    <w:name w:val="Default"/>
    <w:rsid w:val="009E78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C463C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463C6"/>
    <w:rPr>
      <w:lang w:eastAsia="zh-CN"/>
    </w:rPr>
  </w:style>
  <w:style w:type="paragraph" w:styleId="af2">
    <w:name w:val="footer"/>
    <w:basedOn w:val="a"/>
    <w:link w:val="af3"/>
    <w:uiPriority w:val="99"/>
    <w:unhideWhenUsed/>
    <w:rsid w:val="00C463C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463C6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</vt:lpstr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</dc:title>
  <dc:subject/>
  <dc:creator>Marina</dc:creator>
  <cp:keywords/>
  <dc:description/>
  <cp:lastModifiedBy>Винокурова Елена Владимировна</cp:lastModifiedBy>
  <cp:revision>2</cp:revision>
  <cp:lastPrinted>2017-05-30T10:43:00Z</cp:lastPrinted>
  <dcterms:created xsi:type="dcterms:W3CDTF">2026-09-29T11:14:00Z</dcterms:created>
  <dcterms:modified xsi:type="dcterms:W3CDTF">2026-09-29T11:14:00Z</dcterms:modified>
</cp:coreProperties>
</file>